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A8E" w:rsidRDefault="003D0A8E" w:rsidP="003D0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26707F35" wp14:editId="44CCE254">
            <wp:simplePos x="0" y="0"/>
            <wp:positionH relativeFrom="column">
              <wp:posOffset>-228600</wp:posOffset>
            </wp:positionH>
            <wp:positionV relativeFrom="paragraph">
              <wp:posOffset>55245</wp:posOffset>
            </wp:positionV>
            <wp:extent cx="1181100" cy="12954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954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:rsidR="001904BD" w:rsidRPr="001904BD" w:rsidRDefault="003D0A8E" w:rsidP="003D0A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C56C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04BD" w:rsidRPr="001904B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Общество с ограниченной ответственностью</w:t>
      </w:r>
      <w:r w:rsidR="001904BD" w:rsidRPr="001904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</w:p>
    <w:p w:rsidR="001904BD" w:rsidRPr="001904BD" w:rsidRDefault="001904BD" w:rsidP="00190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</w:t>
      </w:r>
      <w:r w:rsidRPr="001904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ab/>
      </w:r>
      <w:r w:rsidR="00C56CE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</w:t>
      </w:r>
      <w:r w:rsidR="0031678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1904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Уральский завод высоковольтного оборудования</w:t>
      </w:r>
    </w:p>
    <w:p w:rsidR="001904BD" w:rsidRPr="001904BD" w:rsidRDefault="0031678B" w:rsidP="00190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</w:t>
      </w:r>
      <w:r w:rsidR="001904BD" w:rsidRPr="001904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«ЭнергоСила»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662940</wp:posOffset>
            </wp:positionV>
            <wp:extent cx="2995930" cy="6887210"/>
            <wp:effectExtent l="0" t="0" r="0" b="8890"/>
            <wp:wrapSquare wrapText="righ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  <w:t xml:space="preserve">                                 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1904B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Камеры сборные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04BD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одностороннего обслуживания</w:t>
      </w:r>
    </w:p>
    <w:p w:rsidR="001904BD" w:rsidRPr="001904BD" w:rsidRDefault="00B278E6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серии КСО-298</w:t>
      </w:r>
      <w:r w:rsidR="001904BD" w:rsidRPr="001904BD">
        <w:rPr>
          <w:rFonts w:ascii="Times New Roman" w:eastAsia="Times New Roman" w:hAnsi="Times New Roman" w:cs="Times New Roman"/>
          <w:sz w:val="32"/>
          <w:szCs w:val="32"/>
          <w:lang w:eastAsia="ru-RU"/>
        </w:rPr>
        <w:t>ЭС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904B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</w:t>
      </w:r>
      <w:r w:rsidRPr="001904B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Руководство </w:t>
      </w:r>
    </w:p>
    <w:p w:rsidR="001904BD" w:rsidRPr="001904BD" w:rsidRDefault="00EE2B79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по</w:t>
      </w:r>
      <w:r w:rsidR="001904BD" w:rsidRPr="001904B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эксплуатации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</w:t>
      </w:r>
      <w:r w:rsidR="0031678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1904B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="00255E91">
        <w:rPr>
          <w:rFonts w:ascii="Times New Roman" w:eastAsia="Times New Roman" w:hAnsi="Times New Roman" w:cs="Times New Roman"/>
          <w:sz w:val="24"/>
          <w:szCs w:val="24"/>
          <w:lang w:eastAsia="ru-RU"/>
        </w:rPr>
        <w:t>2017</w:t>
      </w:r>
    </w:p>
    <w:p w:rsidR="001904BD" w:rsidRPr="001904BD" w:rsidRDefault="001904BD" w:rsidP="001904B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Содержание:</w:t>
      </w:r>
    </w:p>
    <w:p w:rsidR="001904BD" w:rsidRPr="001904BD" w:rsidRDefault="001904BD" w:rsidP="001904B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Введение_________________________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Назначение и область применения__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Условия эксплуатации_____________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Структура условного обозначения__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Технические данные______________________________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_______________ 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Конструкция _____________________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Блокировки _______________________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Ручное отключение</w:t>
      </w:r>
      <w:r w:rsidR="00C147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выключателей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</w:t>
      </w:r>
      <w:r w:rsidR="00C147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Шинные мосты_____________________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установки и монтаж________________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___________________ 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Подготовка к работе_______________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_____________________________ 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работы_______________________</w:t>
      </w:r>
      <w:r w:rsidR="003D0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</w:t>
      </w:r>
      <w:r w:rsidR="00714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714D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Техническое обслуживание___________________________________</w:t>
      </w:r>
      <w:r w:rsidR="00714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___ 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714D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Транспортировка и хранение______</w:t>
      </w:r>
      <w:r w:rsidR="00714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______________________________ 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714D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Утилизация_______________________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</w:t>
      </w:r>
      <w:r w:rsidR="00714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_________________________ 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714D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Гарантийные обязательства   _______</w:t>
      </w:r>
      <w:r w:rsidR="00714D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</w:t>
      </w:r>
      <w:r w:rsidR="00316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Сетка  схем главных цепей</w:t>
      </w:r>
    </w:p>
    <w:p w:rsidR="0031678B" w:rsidRPr="001904BD" w:rsidRDefault="0031678B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Опросный лист</w:t>
      </w: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2B79" w:rsidRDefault="00EE2B7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1904BD" w:rsidRPr="001904BD" w:rsidRDefault="001904BD" w:rsidP="003D0A8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B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ведение.</w:t>
      </w:r>
    </w:p>
    <w:p w:rsidR="001904BD" w:rsidRPr="001904BD" w:rsidRDefault="001904BD" w:rsidP="003D0A8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по эксплуатации камер одностороннего обслуживания серии КСО-298 содержит технические данные, сведения об устройстве, принципе работы и необходимые сведения для обеспечения правильной эксплуатации изделия.</w:t>
      </w:r>
    </w:p>
    <w:p w:rsidR="001904BD" w:rsidRPr="001904BD" w:rsidRDefault="001904BD" w:rsidP="003D0A8E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Камеры КСО изготавливаются по индивидуальным заказам, в которых оговариваются номинальное напряжение, схемы главных и вспомогательных цепей,  взаимное расположение камер и их количество, комплектность и другие данные.</w:t>
      </w:r>
    </w:p>
    <w:p w:rsidR="001904BD" w:rsidRPr="001904BD" w:rsidRDefault="001904BD" w:rsidP="003D0A8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3D0A8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и область применения</w:t>
      </w:r>
    </w:p>
    <w:p w:rsidR="001904BD" w:rsidRPr="001904BD" w:rsidRDefault="001904BD" w:rsidP="003D0A8E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Камеры КСО-298 предназначены для приема и распределения электрической энергии трехфазного переменного тока частотой 50 Гц напряжением 6,10кВ для системы с изолированной или заземленной через дугогасящий реактор нейтралью.</w:t>
      </w:r>
    </w:p>
    <w:p w:rsidR="001904BD" w:rsidRPr="001904BD" w:rsidRDefault="001904BD" w:rsidP="003D0A8E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Камеры изготавливаются для нужд народного хозяйства. Принцип работы определяется совокупностью схем главных и вспомогательных цепей.</w:t>
      </w:r>
    </w:p>
    <w:p w:rsidR="001904BD" w:rsidRPr="001904BD" w:rsidRDefault="001904BD" w:rsidP="003D0A8E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Камеры серии КСО-298 могут стыковаться с камерами КСО серий 272, 285,292.204, и применяться для расширения уже существующих подстанций.</w:t>
      </w:r>
    </w:p>
    <w:p w:rsidR="001904BD" w:rsidRPr="001904BD" w:rsidRDefault="001904BD" w:rsidP="003D0A8E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Меньшая ширина фасада (750 мм вместо 1000мм</w:t>
      </w:r>
      <w:r w:rsidR="00EE2B79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развитая сетка схем и применение новых материалов позволяет при замене выработавших ресурс камер разместить на прежней площади большее их число, увеличив число отходящих линий.</w:t>
      </w:r>
    </w:p>
    <w:p w:rsidR="001904BD" w:rsidRPr="001904BD" w:rsidRDefault="001904BD" w:rsidP="003D0A8E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3D0A8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3D0A8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эксплуатации</w:t>
      </w:r>
    </w:p>
    <w:p w:rsidR="001904BD" w:rsidRPr="001904BD" w:rsidRDefault="001904BD" w:rsidP="003D0A8E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3D0A8E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Камеры КСО-298 предназначены для работы при следующих условиях:</w:t>
      </w:r>
    </w:p>
    <w:p w:rsidR="001904BD" w:rsidRPr="001904BD" w:rsidRDefault="001904BD" w:rsidP="003D0A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климатическое исполнение и категория размещения – У3</w:t>
      </w:r>
    </w:p>
    <w:p w:rsidR="001904BD" w:rsidRPr="001904BD" w:rsidRDefault="001904BD" w:rsidP="003D0A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температуры окружающего воздуха – от минус 25</w:t>
      </w:r>
      <w:r w:rsidRPr="00190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 плюс 40</w:t>
      </w:r>
      <w:r w:rsidRPr="00190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</w:p>
    <w:p w:rsidR="001904BD" w:rsidRPr="001904BD" w:rsidRDefault="001904BD" w:rsidP="003D0A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над уровнем моря –не более 1000м</w:t>
      </w:r>
    </w:p>
    <w:p w:rsidR="001904BD" w:rsidRPr="001904BD" w:rsidRDefault="001904BD" w:rsidP="003D0A8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окружающая среда не должна быть взрывоопасной, содержать токопроводящей пыли, агрессивных паров и газов в концентрациях, разрушающих изоляцию и материалы.</w:t>
      </w:r>
    </w:p>
    <w:p w:rsidR="001904BD" w:rsidRPr="001904BD" w:rsidRDefault="001904BD" w:rsidP="003D0A8E">
      <w:pPr>
        <w:spacing w:after="0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условного обозначения</w:t>
      </w:r>
    </w:p>
    <w:p w:rsidR="001904BD" w:rsidRPr="001904BD" w:rsidRDefault="001904BD" w:rsidP="001904B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2085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условного обозначения камеры КСО на номинальный ток 630А по схеме главных цепей 08ВВ, климатического исполнения У3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 </w:t>
      </w:r>
      <w:r w:rsidRPr="001904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Камера КСО-298 ЭС-08ВВ-630 У3, ТУ 3414-003-82819468 -11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данные</w:t>
      </w:r>
    </w:p>
    <w:p w:rsidR="001904BD" w:rsidRPr="001904BD" w:rsidRDefault="001904BD" w:rsidP="001904B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данные и исполнение камер приведены в таблицах 1,2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8"/>
        <w:gridCol w:w="2769"/>
      </w:tblGrid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Наименование параметра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90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 (линейное), кВ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6,10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Наибольшее рабочее напряжение (линейное), кВ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7.2, 12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ток главных цепей камер с вакуумным выключателем, А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400, 630, 1000,1600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термической стойкости (3с), кА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12.5, 20,31.5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электродинамической стойкости, кА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32, 51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ток сборных шин, А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630, 1000, 1600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ток шинных мостов. А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630, 1000, 1600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Номинальный ток трансформаторов тока, А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 75, 100, 150, 200, 300, 400 - 1500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напряжение вспомогательных цепей, В</w:t>
            </w:r>
          </w:p>
          <w:p w:rsidR="001904BD" w:rsidRPr="001904BD" w:rsidRDefault="001904BD" w:rsidP="001904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цепи защиты и управления постоянного и переменного тока</w:t>
            </w:r>
          </w:p>
          <w:p w:rsidR="001904BD" w:rsidRPr="001904BD" w:rsidRDefault="001904BD" w:rsidP="001904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цепи трансформаторов напряжения</w:t>
            </w:r>
          </w:p>
          <w:p w:rsidR="001904BD" w:rsidRPr="001904BD" w:rsidRDefault="001904BD" w:rsidP="001904BD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цепи трансформаторов собственных нужд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Цепи </w:t>
            </w:r>
            <w:r w:rsidR="00EE2B79"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освещения,</w:t>
            </w: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</w:p>
          <w:p w:rsidR="001904BD" w:rsidRPr="001904BD" w:rsidRDefault="001904BD" w:rsidP="001904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 камеры</w:t>
            </w:r>
          </w:p>
          <w:p w:rsidR="001904BD" w:rsidRPr="001904BD" w:rsidRDefault="001904BD" w:rsidP="001904BD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снаружи камеры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220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220, 380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~</w:t>
            </w: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36(42)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~</w:t>
            </w: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220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 плавкой вставки силового предохранителя, А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2 -160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</w:t>
            </w: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(ширина х глубина в основании х высота со сборными шинами)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750х1090х2650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900х1090х2650-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н-1600А</w:t>
            </w:r>
          </w:p>
        </w:tc>
      </w:tr>
      <w:tr w:rsidR="001904BD" w:rsidRPr="001904BD" w:rsidTr="003D0A8E">
        <w:tc>
          <w:tcPr>
            <w:tcW w:w="7479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 камеры с вакуумным выключателем, кг</w:t>
            </w:r>
          </w:p>
        </w:tc>
        <w:tc>
          <w:tcPr>
            <w:tcW w:w="2790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420-460 </w:t>
            </w:r>
          </w:p>
        </w:tc>
      </w:tr>
    </w:tbl>
    <w:p w:rsidR="001904BD" w:rsidRPr="001904BD" w:rsidRDefault="001904BD" w:rsidP="001904B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2650- 1 исполнение,  2200- 2 исполнение</w:t>
      </w:r>
    </w:p>
    <w:p w:rsidR="001904BD" w:rsidRPr="001904BD" w:rsidRDefault="001904BD" w:rsidP="001904BD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Таблица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4"/>
        <w:gridCol w:w="4513"/>
      </w:tblGrid>
      <w:tr w:rsidR="001904BD" w:rsidRPr="001904BD" w:rsidTr="003D0A8E">
        <w:tc>
          <w:tcPr>
            <w:tcW w:w="5868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Наименование показателей</w:t>
            </w:r>
          </w:p>
        </w:tc>
        <w:tc>
          <w:tcPr>
            <w:tcW w:w="4666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1904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Исполнение</w:t>
            </w:r>
          </w:p>
        </w:tc>
      </w:tr>
      <w:tr w:rsidR="001904BD" w:rsidRPr="001904BD" w:rsidTr="003D0A8E">
        <w:tc>
          <w:tcPr>
            <w:tcW w:w="5868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изоляции по ГОСТ 1516.1</w:t>
            </w:r>
          </w:p>
        </w:tc>
        <w:tc>
          <w:tcPr>
            <w:tcW w:w="4666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нормальной изоляцией</w:t>
            </w:r>
          </w:p>
        </w:tc>
      </w:tr>
      <w:tr w:rsidR="001904BD" w:rsidRPr="001904BD" w:rsidTr="003D0A8E">
        <w:tc>
          <w:tcPr>
            <w:tcW w:w="5868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изоляции токоведущих шин главных цепей</w:t>
            </w:r>
          </w:p>
        </w:tc>
        <w:tc>
          <w:tcPr>
            <w:tcW w:w="4666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неизолированными шинами</w:t>
            </w:r>
          </w:p>
        </w:tc>
      </w:tr>
      <w:tr w:rsidR="001904BD" w:rsidRPr="001904BD" w:rsidTr="003D0A8E">
        <w:tc>
          <w:tcPr>
            <w:tcW w:w="5868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сборных шин</w:t>
            </w:r>
          </w:p>
        </w:tc>
        <w:tc>
          <w:tcPr>
            <w:tcW w:w="4666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одной системой сборных шин</w:t>
            </w:r>
          </w:p>
        </w:tc>
      </w:tr>
      <w:tr w:rsidR="001904BD" w:rsidRPr="001904BD" w:rsidTr="003D0A8E">
        <w:tc>
          <w:tcPr>
            <w:tcW w:w="5868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обслуживания </w:t>
            </w:r>
          </w:p>
        </w:tc>
        <w:tc>
          <w:tcPr>
            <w:tcW w:w="4666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односторонним обслуживанием</w:t>
            </w:r>
          </w:p>
        </w:tc>
      </w:tr>
      <w:tr w:rsidR="001904BD" w:rsidRPr="001904BD" w:rsidTr="003D0A8E">
        <w:tc>
          <w:tcPr>
            <w:tcW w:w="5868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линейных высоковольтных вводов</w:t>
            </w:r>
          </w:p>
        </w:tc>
        <w:tc>
          <w:tcPr>
            <w:tcW w:w="4666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Кабельные и шинные</w:t>
            </w:r>
          </w:p>
        </w:tc>
      </w:tr>
      <w:tr w:rsidR="001904BD" w:rsidRPr="001904BD" w:rsidTr="003D0A8E">
        <w:tc>
          <w:tcPr>
            <w:tcW w:w="5868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защиты по ГОСТ 14354</w:t>
            </w:r>
          </w:p>
        </w:tc>
        <w:tc>
          <w:tcPr>
            <w:tcW w:w="4666" w:type="dxa"/>
          </w:tcPr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IP</w:t>
            </w: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 для наружных оболочек фасада и боковых сторон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IP</w:t>
            </w: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-30 для боковых стенок крайних в ряду камер</w:t>
            </w:r>
          </w:p>
          <w:p w:rsidR="001904BD" w:rsidRPr="001904BD" w:rsidRDefault="001904BD" w:rsidP="001904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IP</w:t>
            </w:r>
            <w:r w:rsidRPr="00190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-00 для остальной части камер</w:t>
            </w:r>
          </w:p>
        </w:tc>
      </w:tr>
    </w:tbl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3B8A" w:rsidRDefault="00A03B8A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0334" w:rsidRDefault="00060334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4DD6" w:rsidRDefault="00714DD6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4DD6" w:rsidRPr="001904BD" w:rsidRDefault="00714DD6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Конструкция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8350" cy="5838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904BD">
        <w:rPr>
          <w:rFonts w:ascii="Times New Roman" w:eastAsia="Times New Roman" w:hAnsi="Times New Roman" w:cs="Times New Roman"/>
          <w:b/>
          <w:lang w:eastAsia="ru-RU"/>
        </w:rPr>
        <w:t>1</w:t>
      </w:r>
      <w:r w:rsidRPr="001904BD">
        <w:rPr>
          <w:rFonts w:ascii="Times New Roman" w:eastAsia="Times New Roman" w:hAnsi="Times New Roman" w:cs="Times New Roman"/>
          <w:lang w:eastAsia="ru-RU"/>
        </w:rPr>
        <w:t xml:space="preserve">- сборные шины;  </w:t>
      </w:r>
      <w:r w:rsidRPr="001904BD">
        <w:rPr>
          <w:rFonts w:ascii="Times New Roman" w:eastAsia="Times New Roman" w:hAnsi="Times New Roman" w:cs="Times New Roman"/>
          <w:b/>
          <w:lang w:eastAsia="ru-RU"/>
        </w:rPr>
        <w:t>2</w:t>
      </w:r>
      <w:r w:rsidRPr="001904BD">
        <w:rPr>
          <w:rFonts w:ascii="Times New Roman" w:eastAsia="Times New Roman" w:hAnsi="Times New Roman" w:cs="Times New Roman"/>
          <w:lang w:eastAsia="ru-RU"/>
        </w:rPr>
        <w:t xml:space="preserve">- разъединитель шинный;  </w:t>
      </w:r>
      <w:r w:rsidRPr="001904BD">
        <w:rPr>
          <w:rFonts w:ascii="Times New Roman" w:eastAsia="Times New Roman" w:hAnsi="Times New Roman" w:cs="Times New Roman"/>
          <w:b/>
          <w:lang w:eastAsia="ru-RU"/>
        </w:rPr>
        <w:t>3-</w:t>
      </w:r>
      <w:r w:rsidRPr="001904BD">
        <w:rPr>
          <w:rFonts w:ascii="Times New Roman" w:eastAsia="Times New Roman" w:hAnsi="Times New Roman" w:cs="Times New Roman"/>
          <w:lang w:eastAsia="ru-RU"/>
        </w:rPr>
        <w:t xml:space="preserve"> выключатель вакуумный;  </w:t>
      </w:r>
      <w:r w:rsidRPr="001904BD">
        <w:rPr>
          <w:rFonts w:ascii="Times New Roman" w:eastAsia="Times New Roman" w:hAnsi="Times New Roman" w:cs="Times New Roman"/>
          <w:b/>
          <w:lang w:eastAsia="ru-RU"/>
        </w:rPr>
        <w:t>4</w:t>
      </w:r>
      <w:r w:rsidRPr="001904BD">
        <w:rPr>
          <w:rFonts w:ascii="Times New Roman" w:eastAsia="Times New Roman" w:hAnsi="Times New Roman" w:cs="Times New Roman"/>
          <w:lang w:eastAsia="ru-RU"/>
        </w:rPr>
        <w:t xml:space="preserve">- трансформатор тока;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904BD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1904BD">
        <w:rPr>
          <w:rFonts w:ascii="Times New Roman" w:eastAsia="Times New Roman" w:hAnsi="Times New Roman" w:cs="Times New Roman"/>
          <w:b/>
          <w:lang w:eastAsia="ru-RU"/>
        </w:rPr>
        <w:t>5</w:t>
      </w:r>
      <w:r w:rsidRPr="001904BD">
        <w:rPr>
          <w:rFonts w:ascii="Times New Roman" w:eastAsia="Times New Roman" w:hAnsi="Times New Roman" w:cs="Times New Roman"/>
          <w:lang w:eastAsia="ru-RU"/>
        </w:rPr>
        <w:t xml:space="preserve">- привод </w:t>
      </w:r>
      <w:r w:rsidR="00EE2B79" w:rsidRPr="001904BD">
        <w:rPr>
          <w:rFonts w:ascii="Times New Roman" w:eastAsia="Times New Roman" w:hAnsi="Times New Roman" w:cs="Times New Roman"/>
          <w:lang w:eastAsia="ru-RU"/>
        </w:rPr>
        <w:t>разъединителей; 6</w:t>
      </w:r>
      <w:r w:rsidRPr="001904BD">
        <w:rPr>
          <w:rFonts w:ascii="Times New Roman" w:eastAsia="Times New Roman" w:hAnsi="Times New Roman" w:cs="Times New Roman"/>
          <w:b/>
          <w:lang w:eastAsia="ru-RU"/>
        </w:rPr>
        <w:t xml:space="preserve">- </w:t>
      </w:r>
      <w:r w:rsidR="00EE2B79">
        <w:rPr>
          <w:rFonts w:ascii="Times New Roman" w:eastAsia="Times New Roman" w:hAnsi="Times New Roman" w:cs="Times New Roman"/>
          <w:lang w:eastAsia="ru-RU"/>
        </w:rPr>
        <w:t>клемм</w:t>
      </w:r>
      <w:r w:rsidR="00EE2B79" w:rsidRPr="001904BD">
        <w:rPr>
          <w:rFonts w:ascii="Times New Roman" w:eastAsia="Times New Roman" w:hAnsi="Times New Roman" w:cs="Times New Roman"/>
          <w:lang w:eastAsia="ru-RU"/>
        </w:rPr>
        <w:t>ник; 7</w:t>
      </w:r>
      <w:r w:rsidRPr="001904BD">
        <w:rPr>
          <w:rFonts w:ascii="Times New Roman" w:eastAsia="Times New Roman" w:hAnsi="Times New Roman" w:cs="Times New Roman"/>
          <w:lang w:eastAsia="ru-RU"/>
        </w:rPr>
        <w:t xml:space="preserve">- разъединитель линейный.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  Камера представляет собой металлоконструкцию, собранную из листовых гнутых профилей (рис.1). </w:t>
      </w:r>
      <w:r w:rsidRPr="001904BD">
        <w:rPr>
          <w:rFonts w:ascii="Times New Roman" w:eastAsia="Times New Roman" w:hAnsi="Times New Roman" w:cs="Times New Roman"/>
          <w:lang w:eastAsia="ru-RU"/>
        </w:rPr>
        <w:t>Внутри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камеры размещена аппаратура главных цепей. Реле защиты, управления, приборы учета и измерений расположены как с фасадной стороны, так и внутри камеры.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6.2  Камера разделена на отсеки:</w:t>
      </w:r>
    </w:p>
    <w:p w:rsidR="001904BD" w:rsidRPr="001904BD" w:rsidRDefault="001904BD" w:rsidP="001904B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А- отсек сборных шин и шинного разъединителя</w:t>
      </w:r>
    </w:p>
    <w:p w:rsidR="001904BD" w:rsidRPr="001904BD" w:rsidRDefault="001904BD" w:rsidP="001904B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В-отсек </w:t>
      </w:r>
      <w:r w:rsidR="00EE2B79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высоковольтный (высоковольтного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выключателя)</w:t>
      </w:r>
    </w:p>
    <w:p w:rsidR="001904BD" w:rsidRPr="001904BD" w:rsidRDefault="001904BD" w:rsidP="001904B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С- релейный отсек</w:t>
      </w:r>
    </w:p>
    <w:p w:rsidR="001904BD" w:rsidRPr="001904BD" w:rsidRDefault="001904BD" w:rsidP="001904BD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кабельный отсек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в камеру обеспечивают две двери:</w:t>
      </w:r>
    </w:p>
    <w:p w:rsidR="001904BD" w:rsidRPr="001904BD" w:rsidRDefault="001904BD" w:rsidP="001904BD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верхняя – в зону высоковольтного </w:t>
      </w:r>
      <w:r w:rsidR="00EE2B79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выключателя или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предохранителя – для камеры с ТН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2) нижняя – в зону кабельных присоединений, линейного разъединителя, трансформатора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напряжения или  силового трансформатора.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дверь является панелью, на которой смонтирована схема вспомогательных цепей.  Приборы учета, измерения и аппараты управления расположены на фасадной стороне двери, реле  защиты и управления – на поворотной раме с внутренней стороны либо в релейном отсеке.</w:t>
      </w:r>
    </w:p>
    <w:p w:rsidR="001904BD" w:rsidRPr="001904BD" w:rsidRDefault="001904BD" w:rsidP="001904BD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Каналом для магистральных шинок оперативных цепей  служит короб, расположенный в средней части камеры.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дверью с аппаратурой вспомогательных цепей и высоковольтным выключателем установлена съемная перегородка, предотвращающая доступ в высоковольтный отсек.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Трансформаторы тока устанавливаются на перегородке между двумя отсеками- высоковольтного выключателя и линейного разъединителя.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Приводы разъединителей устанавливаются на фасадной части камеры. Привод заземляющих ножей разъединителя расположен над приводом главных ножей.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камерах КСО верхняя дверь – с замком и запирается на ключ, нижняя дверь закрывается  на болты.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Камера имеет смотровые окна:</w:t>
      </w:r>
    </w:p>
    <w:p w:rsidR="001904BD" w:rsidRPr="001904BD" w:rsidRDefault="001904BD" w:rsidP="001904B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верхние –для обзора шинного разъединителя (могут быть заменены сетчатым ограждением)</w:t>
      </w:r>
    </w:p>
    <w:p w:rsidR="001904BD" w:rsidRPr="001904BD" w:rsidRDefault="001904BD" w:rsidP="001904B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средние - для </w:t>
      </w:r>
      <w:r w:rsidR="00EE2B79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обзора отсека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высоковольтного выключателя</w:t>
      </w:r>
    </w:p>
    <w:p w:rsidR="001904BD" w:rsidRPr="001904BD" w:rsidRDefault="001904BD" w:rsidP="001904B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нижнее – для обзора кабельного отсека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кабельном отсеке имеется лампа внутреннего освещения  (лампа накаливания 36(42)В)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Камеры имеют стационарное устройство для освещения фасада камер напряжением 220В</w:t>
      </w:r>
      <w:r w:rsidR="00EE2B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заказу)</w:t>
      </w:r>
    </w:p>
    <w:p w:rsidR="001904BD" w:rsidRPr="001904BD" w:rsidRDefault="001904BD" w:rsidP="001904BD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камерах с кабельным присоединением предусмотрена возможность концевой разделки высоковольтных кабелей. В одной камере размещается не более четырех трехжильных кабелей с алюминиевыми жилами сечением до 240мм</w:t>
      </w:r>
      <w:r w:rsidRPr="001904BD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6.12 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установленные в камере КСО аппараты и приборы, подлежащие заземлению, заземлены.    Верхняя дверь заземлена гибким проводом. На фасаде камеры в нижней части имеется зажим заземления, предназначенный для присоединения к заземленному корпусу элементов, временно подлежащих заземлению.</w:t>
      </w:r>
    </w:p>
    <w:p w:rsidR="001904BD" w:rsidRPr="001904BD" w:rsidRDefault="001904BD" w:rsidP="001904BD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 Блокировки</w:t>
      </w:r>
    </w:p>
    <w:p w:rsidR="001904BD" w:rsidRPr="001904BD" w:rsidRDefault="001904BD" w:rsidP="001904BD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избежание ошибочных операций при обслуживании и ремонте в камерах  с выключателями </w:t>
      </w:r>
      <w:r w:rsidRPr="001904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BB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904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выполнены следующие блокировки: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механические</w:t>
      </w:r>
    </w:p>
    <w:p w:rsidR="001904BD" w:rsidRPr="001904BD" w:rsidRDefault="001904BD" w:rsidP="001904B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блокировка, не допускающая включение и отключение линейных и шинных разъединителей при включенном высоковольтном выключателе</w:t>
      </w:r>
    </w:p>
    <w:p w:rsidR="001904BD" w:rsidRPr="001904BD" w:rsidRDefault="001904BD" w:rsidP="001904B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блокировка, не допускающая включение заземляющих ножей при включенных рабочих ножах разъединителя</w:t>
      </w:r>
    </w:p>
    <w:p w:rsidR="001904BD" w:rsidRPr="001904BD" w:rsidRDefault="001904BD" w:rsidP="001904B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блокировка. Не допускающая включение разъединителей при включенных заземляющих ножах;</w:t>
      </w:r>
    </w:p>
    <w:p w:rsidR="001904BD" w:rsidRPr="001904BD" w:rsidRDefault="001904BD" w:rsidP="001904BD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электрические</w:t>
      </w:r>
    </w:p>
    <w:p w:rsidR="001904BD" w:rsidRPr="001904BD" w:rsidRDefault="001904BD" w:rsidP="001904B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блокировка, не допускающая включение высоковольтного выключателя при нахождении разъединителей в промежуточном положении</w:t>
      </w:r>
    </w:p>
    <w:p w:rsidR="001904BD" w:rsidRPr="001904BD" w:rsidRDefault="001904BD" w:rsidP="001904B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блокировка включения высоковольтного выключателя при коммутации разъединителями</w:t>
      </w:r>
    </w:p>
    <w:p w:rsidR="001904BD" w:rsidRPr="001904BD" w:rsidRDefault="001904BD" w:rsidP="001904B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внешняя блокировка, не допускающая включение высоковольтного выключателя ввода  при включенных заземляющих ножах сборных шин</w:t>
      </w:r>
    </w:p>
    <w:p w:rsidR="001904BD" w:rsidRPr="001904BD" w:rsidRDefault="001904BD" w:rsidP="001904BD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блокировка, включения высоковольтного выключателя при включенных заземляющих ножах разъединителей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1775" cy="2495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BD" w:rsidRPr="001904BD" w:rsidRDefault="001904BD" w:rsidP="001904BD">
      <w:pPr>
        <w:spacing w:after="0"/>
        <w:ind w:left="4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Pr="00190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выключатель 1 включен, тяга 2 втянута, фиксируя в нижнем положении флажок 5, который запирает тягу блокиратора 6 и удерживает в выдвинутом состоянии кнопку 4;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флажок блокиратора 10 закрывает фиксатор рукоятки ручного привода разъединителя 11, операции рукоятки ручного привода разъединителя невозможны;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ручное отключение выключателя 1 возможно путем нажатия на кнопку 4, усилие передается через тягу 2 на вал выключателя;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выключатель отключается.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Pr="00190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выключатель 1 отключен, флажок 5 поднят, флажок блокиратора зафиксирован в верхнем положении;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фиксатор рукоятки ручного привода разъединителя 11 открыт – возможны операции с разъединителем;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блокиратор 7 фиксирует тягу 6, при этом геркон блокиратора разрывает цепи управления выключателем, команда на включение не проходит;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расфиксировать блокиратор 7 возможно путем оттягивания фиксатора 8, при этом флажок 10 опустится в крайнее нижнее положение только при утопленном положении фиксатора рукоятки ручного привода разъединителя 11 </w:t>
      </w:r>
      <w:r w:rsidR="00EE2B79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промежуточном положении геркон блокиратора разомкнут, включение выключателя невозможно).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Pr="00190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блокиратор 7 расфиксирован, флажок 10 и тяга 6  находятся в крайнем нижнем положении;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- геркон блокиратора замыкает цепи управления выключателем – выключатель готов к включению.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Примечание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осуществления других видов блокировок в камерах </w:t>
      </w:r>
      <w:r w:rsidR="00EE2B79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КСО по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заказу предусмотрена возможность установки блок-замков и конечных выключателей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C147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Ручное отключение выключателей.</w:t>
      </w: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737" w:rsidRDefault="003D6FEF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FE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14737" w:rsidRPr="003D6FE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D6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ключатели, встраиваемые в КСО-298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быть отключены вручную.</w:t>
      </w:r>
    </w:p>
    <w:p w:rsidR="001904BD" w:rsidRPr="003D6FEF" w:rsidRDefault="003D6FEF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8.1</w:t>
      </w:r>
      <w:r w:rsidRPr="003D6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2B7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Отключение ISM</w:t>
      </w:r>
      <w:r w:rsidRPr="003D6FEF">
        <w:rPr>
          <w:rFonts w:ascii="Times New Roman" w:eastAsia="Times New Roman" w:hAnsi="Times New Roman" w:cs="Times New Roman"/>
          <w:sz w:val="24"/>
          <w:szCs w:val="24"/>
          <w:lang w:eastAsia="ru-RU"/>
        </w:rPr>
        <w:t>15_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LD</w:t>
      </w:r>
      <w:r w:rsidRPr="003D6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_1(48)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(ВВ/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-1000) осуществляется путем воздействия на кнопку ручного отключения, которая через толкатель, шарнирно связанный с валом, воздействует на якоря электромагнитов и разрывает магнитную систему. Кнопка может служить указателем положения выключателя.</w:t>
      </w:r>
    </w:p>
    <w:p w:rsidR="001904BD" w:rsidRDefault="00C14737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71725" cy="1457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C9" w:rsidRDefault="00CE28C9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6FEF" w:rsidRPr="00B31BD8" w:rsidRDefault="003D6FEF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FEF">
        <w:rPr>
          <w:rFonts w:ascii="Times New Roman" w:eastAsia="Times New Roman" w:hAnsi="Times New Roman" w:cs="Times New Roman"/>
          <w:sz w:val="24"/>
          <w:szCs w:val="24"/>
          <w:lang w:eastAsia="ru-RU"/>
        </w:rPr>
        <w:t>8.2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Отключение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ISM</w:t>
      </w:r>
      <w:r w:rsidRPr="00B31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15_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Shell</w:t>
      </w:r>
      <w:r w:rsidRPr="00B31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поворотом </w:t>
      </w:r>
      <w:r w:rsidR="00B31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рукоятки по часовой стрелке, при этом блокировочный вал поворачивается против часовой стрелки. Кулачек блокировочного вала механически «открывает» якорь электромагнитного </w:t>
      </w:r>
      <w:r w:rsidR="00EE2B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привода. (</w:t>
      </w:r>
      <w:r w:rsidR="00B31BD8">
        <w:rPr>
          <w:rFonts w:ascii="Times New Roman" w:eastAsia="Times New Roman" w:hAnsi="Times New Roman" w:cs="Times New Roman"/>
          <w:sz w:val="24"/>
          <w:szCs w:val="24"/>
          <w:lang w:eastAsia="ru-RU"/>
        </w:rPr>
        <w:t>4.3.6.2. РЭ вакуумные выключатели ВВ/</w:t>
      </w:r>
      <w:r w:rsidR="00B31B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</w:t>
      </w:r>
      <w:r w:rsidR="00B31BD8" w:rsidRPr="00C56C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31B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CE28C9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1495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8C9" w:rsidRDefault="00CE28C9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28C9" w:rsidRDefault="00CE28C9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8C9">
        <w:rPr>
          <w:rFonts w:ascii="Times New Roman" w:eastAsia="Times New Roman" w:hAnsi="Times New Roman" w:cs="Times New Roman"/>
          <w:sz w:val="24"/>
          <w:szCs w:val="24"/>
          <w:lang w:eastAsia="ru-RU"/>
        </w:rPr>
        <w:t>8.3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подготовки </w:t>
      </w:r>
      <w:r w:rsidR="00EE2B79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последующему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включению после ручного отключения </w:t>
      </w:r>
      <w:r w:rsidR="00EE2B7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выключателя необходимо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43EB3" w:rsidRDefault="00CE28C9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рукоятку </w:t>
      </w:r>
      <w:r w:rsidR="00743E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положение «отключено»;</w:t>
      </w:r>
    </w:p>
    <w:p w:rsidR="00743EB3" w:rsidRDefault="00743EB3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ключ управления </w:t>
      </w:r>
      <w:r w:rsidR="00EE2B7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сквитировать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положение «отключено»;</w:t>
      </w:r>
    </w:p>
    <w:p w:rsidR="00CE28C9" w:rsidRPr="00CE28C9" w:rsidRDefault="00743EB3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проверить готовность СМ-</w:t>
      </w:r>
      <w:r w:rsidR="00EE2B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TER</w:t>
      </w:r>
      <w:r w:rsidR="00EE2B79" w:rsidRPr="00743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2B7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включению.</w:t>
      </w:r>
      <w:r w:rsidR="00CE2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487C" w:rsidRDefault="006E487C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Шинные мосты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1775" cy="4533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 Шинные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мосты представляют собой металлоконструкцию из рам с установленными на них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изоляторами,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шинами и шинодержателями. Выполняются без разъединителей и с разъединителями для секционирования сборных шин. 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.2 Длина шинных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мостов должна быть рассчитана на расположение камер КСО с шириной прохода между камерами: 1800, 2300, 2800, 3300, 3800, 4300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мм.. Приводы этих разъединителей размещаются на панелях шириной 200мм, закрепленных между двумя крайними камерами ряда.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.3  Безопасность и удобство персонала обеспечивается легкостью наблюдения за состоянием выключателя и разъединителей, а также комбинацией  электрических и механических блокировок, исключающих ошибочные действия персонала.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установки и монтаж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  Камеры КСО устанавливаются в помещениях, отвечающих требованиям «Правил устройства электроустановок».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.1.1 Перед установкой камер КСО должны быть закончены и приняты все основные и отделочные работы, помещение отчищено от пыли и строительного мусора, высушено и созданы условия, предотвращающие его увлажнение.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.1.2 До начала монтажа камер КСО необходимо проверить: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правильность выполнения проемов для прохода силовых и контрольных кабелей,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правильность выполнения закладных элементов здания  под камеры КСО. 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.2 Проверить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комплектность поставки камер КСО согласно товаросопроводительной документации изделия.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.2.1 Произвести визуальный осмотр каждого транспортного места. Обнаруженные повреждения и дефекты, а также выявленную некомплектность оформить актом.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Устранить некомплектность необходимо до начала монтажа.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  Транспортирование камер КСО к месту установки производить в упакованном виде, только в вертикальном положении, используя специальные стропы.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Внутри здания, где нет подъемных механизмов, камеры перемещают с помощью катков, подкладываемых под основание камер КСО.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.3.1  Распаковка камер КСО и коммутирующего оборудования производится с учетом последовательности сборки и монтажа камер КСО.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.3.2 При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распаковке и монтаже необходимо контролировать маркировку всех монтажных единиц.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.4   Монтаж камер КСО производится в соответствии со схемой расположения камер  КСО в РУ подстанции.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.4.1 Установить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крайнюю (левую) камеру КСО подстанции и проверить правильность её установки.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Камера КСО установлена правильно, если: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нет качаний камеры КСО;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нет наклона камеры КСО по фасаду и её глубине (отсутствие наклона определяется по отвесу);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обеспечено полное прилегание стенок двух, рядом установленных камер КСО (или блоков камер КСО).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.4.2 Произвести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присоединение камеры КСО к уже установленной камере ( или блоку камер).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следить за правильностью соединения сборных и линейных шин. Соединение сборных шин между собой произвести сначала без затяжки болтов.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Шины на изоляторах должны лежать без перекосов, которые могут вызвать дополнительную нагрузку на изоляторы.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.4.3 Произвести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сбалчивание камер КСО между собой. Правильность установки камер проверяется по уровню и отвесу. 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.4.4 После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камер КСО всей секции РУ произвести окончательную затяжку болтов контактных соединений.</w:t>
      </w:r>
    </w:p>
    <w:p w:rsid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.4.5 После установки ряда камер КСО произвести закрепление (приварку) каждой камеры КСО к закладным швеллерам. </w:t>
      </w:r>
    </w:p>
    <w:p w:rsidR="00743EB3" w:rsidRDefault="00743EB3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1628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EB3" w:rsidRPr="001904BD" w:rsidRDefault="00743EB3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Рис. Основание камеры КСО-298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.5 Произвести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монтаж магистральных шин вспомогательных цепей между соседними камерами КСО.К каждой клемме подключить соответствующие провода жгутов, приходящих из левой и правой соседних камер. 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.6   Произвести монтаж кабельных заделок и испытать кабели согласно действующих норм.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.7   Произвести заземление камер КСО на магистральную шину, используя бобышки.</w:t>
      </w:r>
    </w:p>
    <w:p w:rsidR="001904BD" w:rsidRDefault="001904BD" w:rsidP="001904B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0A8E" w:rsidRDefault="003D0A8E" w:rsidP="001904B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Подготовка к работе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 После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 монтажа камер КСО необходимо подготовить их к работе.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.2 Проверить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фарфоровые изоляторы в отношении трещин, сколов, состояния армировки и обтереть их ветошью, смоченной бензином марки БР-1 «Галоша» ГОСТ434-76.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.3 Проверить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 изоляции из пластмассы и гетинакса и протереть её чистой ветошью, смоченной бензином марки БР-1 «Галоша» ГОСТ434-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76.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.4 Проверить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исправность замков верхних дверей камер КСО.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.5 Провести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проверку и регулировку высоковольтных вакуумных выключателей и других аппаратов в соответствии с руководством по эксплуатации заводов- изготовителей.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.6 Провести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проверку работы разъединителей, исправность работы приводов.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.5 Провести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наладку работы реле и приборов вспомогательной цепи каждой камеры КСО.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.6 Провести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приёмо-сдаточные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испытания камер КСО и комплектующей аппаратуры.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.7 Измерить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сопротивление изоляции главных цепей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мегомметром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напряжение 2500В. Сопротивление изоляции должно быть не менее 1000МОм.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.8 Измерить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сопротивление изоляции вспомогательных цепей. Сопротивление изоляции должно быть не менее 1Мом.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.9 Испытать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напряжением промышленной частоты изоляцию главных цепей полностью смонтированных камер КСО.  Продолжительность приложения испытательного напряжения – 1 мин.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Примечания: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заземляющие ножи отключить, трансформаторы напряжения, ограничители перенапряжений – отсоединить.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силовые кабели на время испытаний должны быть отсоединены и испытаны отдельно по испытательным нормам на кабели.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.10 Испытать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напряжением промышленной частоты изоляцию высоковольтных цепей относительно заземленных частей корпуса камеры КСО, при этом закоротить и заземлить вторичные обмотки трансформаторов тока. 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.11 Измерить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электрического сопротивления между заземленным элементом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(корпусом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камеры) и каждой доступной для прикосновения металлической нетоковедущей частью изделия, которая может оказаться под напряжением. Величина этого сопротивления не должна превышать 0,1 Ом (ГОСТ 12.2.007.0).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.12 Испытать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напряжением промышленной частоты изоляцию вспомогательных цепей. Значение испытательного напряжения принимается равным 2000В.  Продолжительность приложенного испытательного напряжения – 1 мин.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Комплектующие элементы,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допускающие испытание указанным напряжением, по техническим условиям, должны быть отсоединены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.13 Проверить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блокировочных устройств. 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.13.1 При проверке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механической блокировки необходимо убедиться, что при включенном выключателе операции рукояткой ручного привода разъединителя невозможны.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.13.2 При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проверке механической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блокировки разъединителей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включить главные ножи и убедиться, что заземляющие включить невозможно. Далее включить заземляющие ножи и убедиться в невозможности включения главных ножей.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.13.3 При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проверке электрической блокировки зафиксировать блокиратор (разъединитель в промежуточном положении) и попытаться включить выключатель.  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.12 Проверить электромеханические блокировки на соответствие схемам блокировок для конкретного заказа.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 Порядок работы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 При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эксплуатации камер КСО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руководствоваться действующими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«Правилами технической эксплуатации электроустановок потребителей», «Правилами устройства электроустановок», «Межотраслевыми правилами по охране труда (правилами безопасности) при эксплуатации электроустановок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пожарной безопасности для промышленных предприятий», а также инструкциями по эксплуатации сетевых сооружений соответствующих энергосистем.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.2  Эксплуатация аппаратов, установленных в камерах, производится в полном соответствии с инструкциями по эксплуатации каждого аппарата.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.3  Порядок работы устанавливается обслуживающим персоналом на месте установки камер в зависимости от специфики данного распределительного устройства и местных условий. Необходимо соблюдать требования настоящего документа и требований по монтажу и эксплуатации на соответствующую аппаратуру.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.4 На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основании указанных в п.11.1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документов,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инструкций на комплектующую аппаратуру, требований настоящего руководства, должна быть составлена местная инструкция, оформленная в установленном порядке.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.5  Обслуживание, ремонт, монтаж, наладку и испытания должен осуществлять специально обученный персонал и имеющий допуск на данный вид работ.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Техническое обслуживание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  Проверка технического состояния и техническое обслуживание должно производиться в соответствии с требованиями «Межотраслевых правил по охране труда (правилами безопасности) при эксплуатации электроустановок» и местных инструкции. 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.2 Для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поддержания работоспособности камер КСО необходимо производить периодические осмотры и ремонт как самих камер, так и установленного в них оборудования.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.3  Периодические осмотры проводить в сроки, предусмотренной местной инструкцией, но не реже одного раза в год.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.4 При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периодических осмотрах необходимо проверять: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состояние дверей камер КСО и замков для их запирания;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состояние сети  заземления;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 состояние изоляции </w:t>
      </w:r>
      <w:r w:rsidR="00EE2B79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(визуально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отсутствие механических повреждений (визуально)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.5 Все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выявленные при осмотрах замечания должны быть зарегистрированы и устранены.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.6  Внеочередные осмотры камер КСО производятся после отключения вакуумного  выключателя от защит.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13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.7  Сроки и объемы текущих, средних и капитальных ремонтов устанавливаются местными инструкциями. Внеочередные ремонты должны производятся  для устранения неисправностей, обнаруженных при периодических осмотрах.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Допускается совмещение очередного текущего ремонта с капитальным.  </w:t>
      </w: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.8 После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среднего и капитального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ремонта,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включения камер КСО под напряжение, должны быть произведены приемо-сдаточные испытания и оформлены протоколы в установленном порядке.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.9  Срок эксплуатации до среднего ремонта составляет 8 лет.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Транспортировка и хранение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EE2B79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.1 Транспортировать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камеры КСО необходимо </w:t>
      </w:r>
      <w:r w:rsidR="001904BD" w:rsidRPr="001904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только в вертикальном положении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F14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упаковке,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предохраняющей от механических повреждений и влаги.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  Камеры должны быть закреплены так, чтобы исключить возможность их поперечного, продольного перемещения и опрокидывания. </w:t>
      </w:r>
    </w:p>
    <w:p w:rsidR="001904BD" w:rsidRPr="001904BD" w:rsidRDefault="00201F14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.3 При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выполнении такелажных работ, кантовать, сбрасывать, подвергать толчкам и сильному крену запрещается.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.4  Условия транспортировки камер КСО в части воздействия механических факторов: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 при всех видах перевозок по суше – на открытых и закрытых площадках (платформах, кузовах, вагонах).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.5  Изделие не предназначено для транспортирования воздушным транспортом.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  Камера не рассчитана на длительное воздействие атмосферных осадков и должны храниться в транспортной упаковке.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.7  Срок хранения камер КСО в заводской упаковке с момента отгрузки предприятием-изготовителем – 1год.</w:t>
      </w:r>
    </w:p>
    <w:p w:rsidR="001904BD" w:rsidRPr="001904BD" w:rsidRDefault="00201F14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8 При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необходимости дальнейшего хранении камеры КСО должны быть распакованы, тщательно осмотрены и подвергнуты дальнейшей консервации.</w:t>
      </w:r>
    </w:p>
    <w:p w:rsidR="001904BD" w:rsidRPr="001904BD" w:rsidRDefault="00201F14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.9 При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хранении распакованных камер необходимо не реже одного раза в 6 месяцев производить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и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необходимости, производить</w:t>
      </w:r>
      <w:r w:rsidR="001904BD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операции: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 восстановить антикоррозионную смазку на сборочных единицах и деталях камер КСО;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 детали из меди со следами коррозии зачищать шлифовальной шкуркой и </w:t>
      </w:r>
      <w:r w:rsidR="00201F14"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заполировать</w:t>
      </w:r>
      <w:r w:rsidR="0087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мягкой ветошью, смоченной в составе трех весовых частей смазки ГОИ 54П ГОСТ 3276 и одной весовой части трансформаторного масла. Затем протереть  чистой ветошью, смоченной в бензине, просушить на воздухе.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Запрещается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зачистка напильником или стеклянной шкуркой контактных поверхностей, имеющих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защитное покрытие.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8E6" w:rsidRDefault="00B278E6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78E6" w:rsidRDefault="00B278E6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Утилизация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Камера КСО не содержит веществ опасных для здоровья человека и окружающей среды.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требует  специальных мер по утилизации.</w:t>
      </w:r>
    </w:p>
    <w:p w:rsid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3523" w:rsidRDefault="00763523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A8E" w:rsidRPr="001904BD" w:rsidRDefault="003D0A8E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DD6" w:rsidRDefault="00714DD6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</w:p>
    <w:p w:rsidR="00714DD6" w:rsidRDefault="00714DD6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714DD6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1904BD" w:rsidRPr="00190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Гарантийные обязательства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Гарантийный срок эксплуатации КСО – 298-ЭС составляет 3 года со     дня ввода в </w:t>
      </w:r>
      <w:r w:rsidRPr="00190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эксплуатацию и</w:t>
      </w:r>
      <w:r w:rsidR="00743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3,5 года со дня отгрузки изготовителем. </w:t>
      </w:r>
      <w:r w:rsidRPr="00190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Рекламации, претензии и предложения по улучшению качества продукции и  услуг следует направлять по адресу 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904BD" w:rsidRPr="001904BD" w:rsidRDefault="003D0A8E" w:rsidP="001904BD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0A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620143, г. Екатеринбург, а/я 353</w:t>
      </w:r>
    </w:p>
    <w:p w:rsidR="001904BD" w:rsidRPr="001904BD" w:rsidRDefault="001904BD" w:rsidP="001904BD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Тел.:(343)</w:t>
      </w:r>
      <w:r w:rsidR="00CD60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289-17-67</w:t>
      </w:r>
    </w:p>
    <w:p w:rsidR="001904BD" w:rsidRPr="00CD6014" w:rsidRDefault="001904BD" w:rsidP="001904BD">
      <w:pPr>
        <w:spacing w:after="0"/>
        <w:rPr>
          <w:rFonts w:ascii="Times New Roman" w:eastAsia="Times New Roman" w:hAnsi="Times New Roman" w:cs="Times New Roman"/>
          <w:b/>
          <w:i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="00CD6014" w:rsidRPr="00CD6014">
          <w:rPr>
            <w:rFonts w:ascii="Times New Roman" w:eastAsia="Times New Roman" w:hAnsi="Times New Roman" w:cs="Times New Roman"/>
            <w:b/>
            <w:i/>
            <w:color w:val="0000FF"/>
            <w:lang w:val="en-US" w:eastAsia="ar-SA"/>
          </w:rPr>
          <w:t>mail</w:t>
        </w:r>
        <w:r w:rsidR="00CD6014" w:rsidRPr="00CD6014">
          <w:rPr>
            <w:rFonts w:ascii="Times New Roman" w:eastAsia="Times New Roman" w:hAnsi="Times New Roman" w:cs="Times New Roman"/>
            <w:b/>
            <w:i/>
            <w:color w:val="0000FF"/>
            <w:lang w:eastAsia="ar-SA"/>
          </w:rPr>
          <w:t>@</w:t>
        </w:r>
        <w:r w:rsidR="00CD6014" w:rsidRPr="00CD6014">
          <w:rPr>
            <w:rFonts w:ascii="Times New Roman" w:eastAsia="Times New Roman" w:hAnsi="Times New Roman" w:cs="Times New Roman"/>
            <w:b/>
            <w:i/>
            <w:color w:val="0000FF"/>
            <w:lang w:val="en-US" w:eastAsia="ar-SA"/>
          </w:rPr>
          <w:t>energosila</w:t>
        </w:r>
        <w:r w:rsidR="00CD6014" w:rsidRPr="00CD6014">
          <w:rPr>
            <w:rFonts w:ascii="Times New Roman" w:eastAsia="Times New Roman" w:hAnsi="Times New Roman" w:cs="Times New Roman"/>
            <w:b/>
            <w:i/>
            <w:color w:val="0000FF"/>
            <w:lang w:eastAsia="ar-SA"/>
          </w:rPr>
          <w:t>-</w:t>
        </w:r>
        <w:r w:rsidR="00CD6014" w:rsidRPr="00CD6014">
          <w:rPr>
            <w:rFonts w:ascii="Times New Roman" w:eastAsia="Times New Roman" w:hAnsi="Times New Roman" w:cs="Times New Roman"/>
            <w:b/>
            <w:i/>
            <w:color w:val="0000FF"/>
            <w:lang w:val="en-US" w:eastAsia="ar-SA"/>
          </w:rPr>
          <w:t>uzvo</w:t>
        </w:r>
        <w:r w:rsidR="00CD6014" w:rsidRPr="00CD6014">
          <w:rPr>
            <w:rFonts w:ascii="Times New Roman" w:eastAsia="Times New Roman" w:hAnsi="Times New Roman" w:cs="Times New Roman"/>
            <w:b/>
            <w:i/>
            <w:color w:val="0000FF"/>
            <w:lang w:eastAsia="ar-SA"/>
          </w:rPr>
          <w:t>.</w:t>
        </w:r>
        <w:r w:rsidR="00CD6014" w:rsidRPr="00CD6014">
          <w:rPr>
            <w:rFonts w:ascii="Times New Roman" w:eastAsia="Times New Roman" w:hAnsi="Times New Roman" w:cs="Times New Roman"/>
            <w:b/>
            <w:i/>
            <w:color w:val="0000FF"/>
            <w:lang w:val="en-US" w:eastAsia="ar-SA"/>
          </w:rPr>
          <w:t>ru</w:t>
        </w:r>
      </w:hyperlink>
      <w:r w:rsidR="00CD6014" w:rsidRPr="00CD6014">
        <w:rPr>
          <w:rFonts w:ascii="Times New Roman" w:eastAsia="Times New Roman" w:hAnsi="Times New Roman" w:cs="Times New Roman"/>
          <w:b/>
          <w:i/>
          <w:color w:val="000000"/>
          <w:lang w:eastAsia="ar-SA"/>
        </w:rPr>
        <w:t xml:space="preserve">  </w:t>
      </w: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1678B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903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8B" w:rsidRDefault="0031678B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78B" w:rsidRDefault="0031678B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4BD" w:rsidRPr="001904BD" w:rsidRDefault="001904BD" w:rsidP="00190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461C" w:rsidRDefault="0031678B">
      <w:r>
        <w:rPr>
          <w:noProof/>
          <w:lang w:eastAsia="ru-RU"/>
        </w:rPr>
        <w:lastRenderedPageBreak/>
        <w:drawing>
          <wp:inline distT="0" distB="0" distL="0" distR="0">
            <wp:extent cx="6381750" cy="9020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61C" w:rsidSect="003D0A8E">
      <w:footerReference w:type="even" r:id="rId19"/>
      <w:footerReference w:type="default" r:id="rId20"/>
      <w:pgSz w:w="11906" w:h="16838"/>
      <w:pgMar w:top="567" w:right="567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D7F" w:rsidRDefault="004D6D7F">
      <w:pPr>
        <w:spacing w:after="0" w:line="240" w:lineRule="auto"/>
      </w:pPr>
      <w:r>
        <w:separator/>
      </w:r>
    </w:p>
  </w:endnote>
  <w:endnote w:type="continuationSeparator" w:id="0">
    <w:p w:rsidR="004D6D7F" w:rsidRDefault="004D6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A8E" w:rsidRDefault="003D0A8E" w:rsidP="003D0A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D0A8E" w:rsidRDefault="003D0A8E" w:rsidP="003D0A8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A8E" w:rsidRDefault="003D0A8E" w:rsidP="003D0A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734B4">
      <w:rPr>
        <w:rStyle w:val="a5"/>
        <w:noProof/>
      </w:rPr>
      <w:t>16</w:t>
    </w:r>
    <w:r>
      <w:rPr>
        <w:rStyle w:val="a5"/>
      </w:rPr>
      <w:fldChar w:fldCharType="end"/>
    </w:r>
  </w:p>
  <w:p w:rsidR="003D0A8E" w:rsidRDefault="003D0A8E" w:rsidP="003D0A8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D7F" w:rsidRDefault="004D6D7F">
      <w:pPr>
        <w:spacing w:after="0" w:line="240" w:lineRule="auto"/>
      </w:pPr>
      <w:r>
        <w:separator/>
      </w:r>
    </w:p>
  </w:footnote>
  <w:footnote w:type="continuationSeparator" w:id="0">
    <w:p w:rsidR="004D6D7F" w:rsidRDefault="004D6D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4999"/>
    <w:multiLevelType w:val="multilevel"/>
    <w:tmpl w:val="525E750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0040C27"/>
    <w:multiLevelType w:val="hybridMultilevel"/>
    <w:tmpl w:val="DC369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D6E79"/>
    <w:multiLevelType w:val="hybridMultilevel"/>
    <w:tmpl w:val="D2D82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8203C"/>
    <w:multiLevelType w:val="hybridMultilevel"/>
    <w:tmpl w:val="BF8016A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07B1DBA"/>
    <w:multiLevelType w:val="multilevel"/>
    <w:tmpl w:val="55A64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452C70A3"/>
    <w:multiLevelType w:val="hybridMultilevel"/>
    <w:tmpl w:val="940ABE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21AC2AC6">
      <w:start w:val="1"/>
      <w:numFmt w:val="decimal"/>
      <w:lvlText w:val="%3)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7830D0"/>
    <w:multiLevelType w:val="hybridMultilevel"/>
    <w:tmpl w:val="A0AA1E40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72BA294C"/>
    <w:multiLevelType w:val="hybridMultilevel"/>
    <w:tmpl w:val="223258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20D2F"/>
    <w:multiLevelType w:val="hybridMultilevel"/>
    <w:tmpl w:val="F4AC17C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67"/>
    <w:rsid w:val="00060334"/>
    <w:rsid w:val="00131071"/>
    <w:rsid w:val="001904BD"/>
    <w:rsid w:val="00201F14"/>
    <w:rsid w:val="00220362"/>
    <w:rsid w:val="00255E91"/>
    <w:rsid w:val="0031678B"/>
    <w:rsid w:val="0034461C"/>
    <w:rsid w:val="003D0A8E"/>
    <w:rsid w:val="003D6FEF"/>
    <w:rsid w:val="00442B43"/>
    <w:rsid w:val="004D6D7F"/>
    <w:rsid w:val="00624B4D"/>
    <w:rsid w:val="006E487C"/>
    <w:rsid w:val="00713FBE"/>
    <w:rsid w:val="00714DD6"/>
    <w:rsid w:val="00743EB3"/>
    <w:rsid w:val="00747281"/>
    <w:rsid w:val="00763523"/>
    <w:rsid w:val="00776E2F"/>
    <w:rsid w:val="008734B4"/>
    <w:rsid w:val="009A1D1C"/>
    <w:rsid w:val="00A03B8A"/>
    <w:rsid w:val="00A77E1E"/>
    <w:rsid w:val="00B278E6"/>
    <w:rsid w:val="00B31BD8"/>
    <w:rsid w:val="00B67326"/>
    <w:rsid w:val="00C14737"/>
    <w:rsid w:val="00C56CEE"/>
    <w:rsid w:val="00CD6014"/>
    <w:rsid w:val="00CD6FDE"/>
    <w:rsid w:val="00CE28C9"/>
    <w:rsid w:val="00D23FB3"/>
    <w:rsid w:val="00D86967"/>
    <w:rsid w:val="00E038DE"/>
    <w:rsid w:val="00EA0AE6"/>
    <w:rsid w:val="00EE2B79"/>
    <w:rsid w:val="00F75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E91FB"/>
  <w15:docId w15:val="{0E172E99-D9DC-41D6-8E56-EFAB0D675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904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1904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904BD"/>
  </w:style>
  <w:style w:type="paragraph" w:styleId="a6">
    <w:name w:val="Balloon Text"/>
    <w:basedOn w:val="a"/>
    <w:link w:val="a7"/>
    <w:uiPriority w:val="99"/>
    <w:semiHidden/>
    <w:unhideWhenUsed/>
    <w:rsid w:val="00190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0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mail@energosila-uzvo.ru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16</Pages>
  <Words>3509</Words>
  <Characters>20004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 А. Ковалева</dc:creator>
  <cp:lastModifiedBy>usham</cp:lastModifiedBy>
  <cp:revision>15</cp:revision>
  <cp:lastPrinted>2019-01-25T11:34:00Z</cp:lastPrinted>
  <dcterms:created xsi:type="dcterms:W3CDTF">2017-07-24T04:41:00Z</dcterms:created>
  <dcterms:modified xsi:type="dcterms:W3CDTF">2021-11-29T07:57:00Z</dcterms:modified>
</cp:coreProperties>
</file>